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D25A9" w14:textId="74A7142E" w:rsidR="00186562" w:rsidRDefault="00186562">
      <w:pPr>
        <w:pStyle w:val="ab"/>
        <w:spacing w:line="380" w:lineRule="exact"/>
        <w:rPr>
          <w:rFonts w:hAnsi="ＭＳ 明朝"/>
          <w:spacing w:val="0"/>
          <w:sz w:val="24"/>
        </w:rPr>
      </w:pPr>
      <w:r>
        <w:rPr>
          <w:rFonts w:hAnsi="ＭＳ 明朝"/>
          <w:spacing w:val="0"/>
          <w:sz w:val="24"/>
        </w:rPr>
        <w:t>様式第</w:t>
      </w:r>
      <w:r w:rsidR="00B14B87">
        <w:rPr>
          <w:rFonts w:hAnsi="ＭＳ 明朝" w:hint="eastAsia"/>
          <w:spacing w:val="0"/>
          <w:sz w:val="24"/>
        </w:rPr>
        <w:t>２</w:t>
      </w:r>
      <w:r>
        <w:rPr>
          <w:rFonts w:hAnsi="ＭＳ 明朝"/>
          <w:spacing w:val="0"/>
          <w:sz w:val="24"/>
        </w:rPr>
        <w:t>号</w:t>
      </w:r>
    </w:p>
    <w:p w14:paraId="275A9BFD" w14:textId="77777777" w:rsidR="00186562" w:rsidRDefault="00186562">
      <w:pPr>
        <w:pStyle w:val="ab"/>
        <w:spacing w:line="380" w:lineRule="exact"/>
        <w:rPr>
          <w:rFonts w:hAnsi="ＭＳ 明朝"/>
          <w:spacing w:val="0"/>
          <w:sz w:val="24"/>
        </w:rPr>
      </w:pPr>
    </w:p>
    <w:p w14:paraId="5A1EF959" w14:textId="77777777" w:rsidR="00186562" w:rsidRPr="003E30C4" w:rsidRDefault="00275493">
      <w:pPr>
        <w:pStyle w:val="ab"/>
        <w:spacing w:line="240" w:lineRule="auto"/>
        <w:jc w:val="center"/>
        <w:rPr>
          <w:rFonts w:hAnsi="ＭＳ 明朝"/>
          <w:spacing w:val="0"/>
          <w:sz w:val="48"/>
          <w:szCs w:val="48"/>
        </w:rPr>
      </w:pPr>
      <w:r w:rsidRPr="003E30C4">
        <w:rPr>
          <w:rFonts w:hAnsi="ＭＳ 明朝" w:hint="eastAsia"/>
          <w:spacing w:val="0"/>
          <w:sz w:val="48"/>
          <w:szCs w:val="48"/>
        </w:rPr>
        <w:t>特定</w:t>
      </w:r>
      <w:r w:rsidR="00186562" w:rsidRPr="003E30C4">
        <w:rPr>
          <w:rFonts w:hAnsi="ＭＳ 明朝"/>
          <w:spacing w:val="0"/>
          <w:sz w:val="48"/>
          <w:szCs w:val="48"/>
        </w:rPr>
        <w:t>建設工事共同企業体協定書</w:t>
      </w:r>
    </w:p>
    <w:p w14:paraId="7150AD43" w14:textId="77777777" w:rsidR="00186562" w:rsidRDefault="00186562">
      <w:pPr>
        <w:pStyle w:val="ab"/>
        <w:wordWrap/>
        <w:spacing w:line="360" w:lineRule="exact"/>
        <w:rPr>
          <w:rFonts w:hAnsi="ＭＳ 明朝"/>
          <w:spacing w:val="0"/>
          <w:sz w:val="24"/>
        </w:rPr>
      </w:pPr>
    </w:p>
    <w:p w14:paraId="3F13CCB0" w14:textId="77777777" w:rsidR="00186562" w:rsidRDefault="00186562">
      <w:pPr>
        <w:pStyle w:val="ab"/>
        <w:wordWrap/>
        <w:spacing w:line="360" w:lineRule="exact"/>
        <w:ind w:right="300"/>
        <w:rPr>
          <w:rFonts w:hAnsi="ＭＳ 明朝"/>
          <w:spacing w:val="0"/>
          <w:sz w:val="24"/>
        </w:rPr>
      </w:pPr>
      <w:r>
        <w:rPr>
          <w:rFonts w:hAnsi="ＭＳ 明朝"/>
          <w:spacing w:val="0"/>
          <w:sz w:val="24"/>
        </w:rPr>
        <w:t>（目　的）</w:t>
      </w:r>
    </w:p>
    <w:p w14:paraId="75A064C2" w14:textId="77777777" w:rsidR="00186562" w:rsidRDefault="00186562">
      <w:pPr>
        <w:pStyle w:val="ab"/>
        <w:wordWrap/>
        <w:spacing w:line="360" w:lineRule="exact"/>
        <w:ind w:right="355"/>
        <w:rPr>
          <w:rFonts w:hAnsi="ＭＳ 明朝"/>
          <w:spacing w:val="0"/>
          <w:sz w:val="24"/>
        </w:rPr>
      </w:pPr>
      <w:r>
        <w:rPr>
          <w:rFonts w:hAnsi="ＭＳ 明朝"/>
          <w:spacing w:val="0"/>
          <w:sz w:val="24"/>
        </w:rPr>
        <w:t>第１条　当共同企業体は、次の事業を共同連帯して営むことを目的とする。</w:t>
      </w:r>
    </w:p>
    <w:p w14:paraId="25466B1A" w14:textId="6219A7D5" w:rsidR="00186562" w:rsidRDefault="00186562">
      <w:pPr>
        <w:spacing w:line="360" w:lineRule="exact"/>
        <w:ind w:leftChars="100" w:left="600" w:right="355" w:hangingChars="150" w:hanging="360"/>
        <w:rPr>
          <w:rFonts w:ascii="ＭＳ 明朝" w:eastAsia="ＭＳ 明朝" w:hAnsi="ＭＳ 明朝"/>
        </w:rPr>
      </w:pPr>
      <w:r>
        <w:rPr>
          <w:rFonts w:ascii="ＭＳ 明朝" w:eastAsia="ＭＳ 明朝" w:hAnsi="ＭＳ 明朝"/>
        </w:rPr>
        <w:t xml:space="preserve">(1)　</w:t>
      </w:r>
      <w:r w:rsidR="00B14B87">
        <w:rPr>
          <w:rFonts w:ascii="ＭＳ 明朝" w:eastAsia="ＭＳ 明朝" w:hAnsi="ＭＳ 明朝" w:hint="eastAsia"/>
        </w:rPr>
        <w:t>学校法人松原学園</w:t>
      </w:r>
      <w:r>
        <w:rPr>
          <w:rFonts w:ascii="ＭＳ 明朝" w:eastAsia="ＭＳ 明朝" w:hAnsi="ＭＳ 明朝"/>
        </w:rPr>
        <w:t>発注に係る</w:t>
      </w:r>
      <w:r w:rsidR="0012279F">
        <w:rPr>
          <w:rFonts w:ascii="ＭＳ 明朝" w:eastAsia="ＭＳ 明朝" w:hAnsi="ＭＳ 明朝" w:hint="eastAsia"/>
        </w:rPr>
        <w:t>幼保連携型認定こども園ひばりが丘幼稚園改築</w:t>
      </w:r>
      <w:r w:rsidR="006E21C1" w:rsidRPr="00DB7388">
        <w:rPr>
          <w:rFonts w:ascii="ＭＳ 明朝" w:eastAsia="ＭＳ 明朝" w:hAnsi="ＭＳ 明朝" w:hint="eastAsia"/>
        </w:rPr>
        <w:t>工事</w:t>
      </w:r>
      <w:r>
        <w:rPr>
          <w:rFonts w:ascii="ＭＳ 明朝" w:eastAsia="ＭＳ 明朝" w:hAnsi="ＭＳ 明朝"/>
        </w:rPr>
        <w:t>（当該工事内容変更に伴う工事を含む。以下「建設工事」という。）の請負</w:t>
      </w:r>
    </w:p>
    <w:p w14:paraId="19878B68" w14:textId="77777777" w:rsidR="00186562" w:rsidRDefault="00186562">
      <w:pPr>
        <w:pStyle w:val="ab"/>
        <w:wordWrap/>
        <w:spacing w:line="360" w:lineRule="exact"/>
        <w:ind w:right="355" w:firstLine="239"/>
        <w:rPr>
          <w:rFonts w:hAnsi="ＭＳ 明朝"/>
          <w:spacing w:val="0"/>
          <w:sz w:val="24"/>
        </w:rPr>
      </w:pPr>
      <w:r>
        <w:rPr>
          <w:rFonts w:hAnsi="ＭＳ 明朝"/>
          <w:spacing w:val="0"/>
          <w:sz w:val="24"/>
        </w:rPr>
        <w:t>(2)　前号に付帯する事業</w:t>
      </w:r>
    </w:p>
    <w:p w14:paraId="7FFBC8C7" w14:textId="77777777" w:rsidR="00186562" w:rsidRDefault="00186562">
      <w:pPr>
        <w:pStyle w:val="ab"/>
        <w:wordWrap/>
        <w:spacing w:line="360" w:lineRule="exact"/>
        <w:ind w:right="355"/>
        <w:rPr>
          <w:rFonts w:hAnsi="ＭＳ 明朝"/>
          <w:spacing w:val="0"/>
          <w:sz w:val="24"/>
        </w:rPr>
      </w:pPr>
      <w:r>
        <w:rPr>
          <w:rFonts w:hAnsi="ＭＳ 明朝"/>
          <w:spacing w:val="0"/>
          <w:sz w:val="24"/>
        </w:rPr>
        <w:t>（名　称）</w:t>
      </w:r>
    </w:p>
    <w:p w14:paraId="79527CBD"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第２条　当共同企業体は、</w:t>
      </w:r>
      <w:r>
        <w:rPr>
          <w:rFonts w:hAnsi="ＭＳ 明朝" w:hint="eastAsia"/>
          <w:spacing w:val="0"/>
          <w:sz w:val="24"/>
        </w:rPr>
        <w:t xml:space="preserve">　　　　　　　　　　　　　　　　　</w:t>
      </w:r>
      <w:r w:rsidR="006E21C1">
        <w:rPr>
          <w:rFonts w:hAnsi="ＭＳ 明朝" w:hint="eastAsia"/>
          <w:spacing w:val="0"/>
          <w:sz w:val="24"/>
        </w:rPr>
        <w:t>特定</w:t>
      </w:r>
      <w:r>
        <w:rPr>
          <w:rFonts w:hAnsi="ＭＳ 明朝"/>
          <w:spacing w:val="0"/>
          <w:sz w:val="24"/>
        </w:rPr>
        <w:t>建設工事共同企業体（以下「当企業体」という。）と称する。</w:t>
      </w:r>
    </w:p>
    <w:p w14:paraId="6C886800"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（事務所の所在地）</w:t>
      </w:r>
    </w:p>
    <w:p w14:paraId="480AC641" w14:textId="77777777" w:rsidR="00186562" w:rsidRDefault="00186562">
      <w:pPr>
        <w:pStyle w:val="ab"/>
        <w:wordWrap/>
        <w:spacing w:line="360" w:lineRule="exact"/>
        <w:ind w:right="355"/>
        <w:rPr>
          <w:rFonts w:hAnsi="ＭＳ 明朝"/>
          <w:spacing w:val="0"/>
          <w:sz w:val="24"/>
        </w:rPr>
      </w:pPr>
      <w:r>
        <w:rPr>
          <w:rFonts w:hAnsi="ＭＳ 明朝"/>
          <w:spacing w:val="0"/>
          <w:sz w:val="24"/>
        </w:rPr>
        <w:t>第３条　当企業体は、事務所を　　　　　　　　　　　　　　　　　　　に置く。</w:t>
      </w:r>
    </w:p>
    <w:p w14:paraId="60648800" w14:textId="77777777" w:rsidR="00186562" w:rsidRDefault="00186562">
      <w:pPr>
        <w:pStyle w:val="ab"/>
        <w:wordWrap/>
        <w:spacing w:line="360" w:lineRule="exact"/>
        <w:ind w:right="355"/>
        <w:rPr>
          <w:rFonts w:hAnsi="ＭＳ 明朝"/>
          <w:spacing w:val="0"/>
          <w:sz w:val="24"/>
        </w:rPr>
      </w:pPr>
      <w:r>
        <w:rPr>
          <w:rFonts w:hAnsi="ＭＳ 明朝"/>
          <w:spacing w:val="0"/>
          <w:sz w:val="24"/>
        </w:rPr>
        <w:t>（成立の時期及び解散の時期）</w:t>
      </w:r>
    </w:p>
    <w:p w14:paraId="0BC2406B"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第４条　当企業体は、</w:t>
      </w:r>
      <w:r w:rsidR="006156DF">
        <w:rPr>
          <w:rFonts w:hAnsi="ＭＳ 明朝" w:hint="eastAsia"/>
          <w:spacing w:val="0"/>
          <w:sz w:val="24"/>
        </w:rPr>
        <w:t>令和</w:t>
      </w:r>
      <w:r>
        <w:rPr>
          <w:rFonts w:hAnsi="ＭＳ 明朝"/>
          <w:spacing w:val="0"/>
          <w:sz w:val="24"/>
        </w:rPr>
        <w:t xml:space="preserve">　　年　　月　　日に成立し、建設工事の請負契約の履行</w:t>
      </w:r>
      <w:r w:rsidRPr="00DB7388">
        <w:rPr>
          <w:rFonts w:hAnsi="ＭＳ 明朝"/>
          <w:spacing w:val="0"/>
          <w:sz w:val="24"/>
        </w:rPr>
        <w:t>後６箇月</w:t>
      </w:r>
      <w:r>
        <w:rPr>
          <w:rFonts w:hAnsi="ＭＳ 明朝"/>
          <w:spacing w:val="0"/>
          <w:sz w:val="24"/>
        </w:rPr>
        <w:t>を経過するまでの間は、解散することができない。</w:t>
      </w:r>
    </w:p>
    <w:p w14:paraId="362E093C"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２　建設工事を請け負うことができなかったときは、当企業体は、前項の規定にかかわらず、当該建設工事に係る請負契約が締結された日に解散するものとする。</w:t>
      </w:r>
    </w:p>
    <w:p w14:paraId="1F251DC3"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（構成員の住所及び名称）</w:t>
      </w:r>
    </w:p>
    <w:p w14:paraId="6DF388F2" w14:textId="77777777" w:rsidR="00186562" w:rsidRDefault="00186562">
      <w:pPr>
        <w:pStyle w:val="ab"/>
        <w:wordWrap/>
        <w:spacing w:line="360" w:lineRule="exact"/>
        <w:ind w:right="355"/>
        <w:rPr>
          <w:rFonts w:hAnsi="ＭＳ 明朝"/>
          <w:spacing w:val="0"/>
          <w:sz w:val="24"/>
        </w:rPr>
      </w:pPr>
      <w:r>
        <w:rPr>
          <w:rFonts w:hAnsi="ＭＳ 明朝"/>
          <w:spacing w:val="0"/>
          <w:sz w:val="24"/>
        </w:rPr>
        <w:t>第５条　当企業体の構成員は、次のとおりとする。</w:t>
      </w:r>
    </w:p>
    <w:p w14:paraId="32D99437" w14:textId="77777777" w:rsidR="00186562" w:rsidRDefault="00186562">
      <w:pPr>
        <w:pStyle w:val="ab"/>
        <w:wordWrap/>
        <w:spacing w:line="360" w:lineRule="exact"/>
        <w:ind w:right="355"/>
        <w:rPr>
          <w:rFonts w:hAnsi="ＭＳ 明朝"/>
          <w:spacing w:val="0"/>
          <w:sz w:val="24"/>
        </w:rPr>
      </w:pPr>
    </w:p>
    <w:p w14:paraId="6017D5D3" w14:textId="77777777" w:rsidR="00186562" w:rsidRDefault="00186562">
      <w:pPr>
        <w:pStyle w:val="ab"/>
        <w:wordWrap/>
        <w:spacing w:line="360" w:lineRule="exact"/>
        <w:ind w:right="355"/>
        <w:rPr>
          <w:rFonts w:hAnsi="ＭＳ 明朝"/>
          <w:spacing w:val="0"/>
          <w:sz w:val="24"/>
        </w:rPr>
      </w:pPr>
    </w:p>
    <w:p w14:paraId="0D72E34F" w14:textId="77777777" w:rsidR="00186562" w:rsidRDefault="00186562">
      <w:pPr>
        <w:pStyle w:val="ab"/>
        <w:wordWrap/>
        <w:spacing w:line="360" w:lineRule="exact"/>
        <w:ind w:right="355"/>
        <w:rPr>
          <w:rFonts w:hAnsi="ＭＳ 明朝"/>
          <w:spacing w:val="0"/>
          <w:sz w:val="24"/>
        </w:rPr>
      </w:pPr>
    </w:p>
    <w:p w14:paraId="0B871782" w14:textId="77777777" w:rsidR="00186562" w:rsidRDefault="00186562">
      <w:pPr>
        <w:pStyle w:val="ab"/>
        <w:wordWrap/>
        <w:spacing w:line="360" w:lineRule="exact"/>
        <w:ind w:right="355"/>
        <w:rPr>
          <w:rFonts w:hAnsi="ＭＳ 明朝"/>
          <w:spacing w:val="0"/>
          <w:sz w:val="24"/>
        </w:rPr>
      </w:pPr>
    </w:p>
    <w:p w14:paraId="589D867B" w14:textId="77777777" w:rsidR="00186562" w:rsidRDefault="00186562">
      <w:pPr>
        <w:pStyle w:val="ab"/>
        <w:wordWrap/>
        <w:spacing w:line="360" w:lineRule="exact"/>
        <w:ind w:right="355"/>
        <w:rPr>
          <w:rFonts w:hAnsi="ＭＳ 明朝"/>
          <w:spacing w:val="0"/>
          <w:sz w:val="24"/>
        </w:rPr>
      </w:pPr>
    </w:p>
    <w:p w14:paraId="2E3CF5A0" w14:textId="77777777" w:rsidR="00186562" w:rsidRDefault="00186562">
      <w:pPr>
        <w:pStyle w:val="ab"/>
        <w:wordWrap/>
        <w:spacing w:line="360" w:lineRule="exact"/>
        <w:ind w:right="355"/>
        <w:rPr>
          <w:rFonts w:hAnsi="ＭＳ 明朝"/>
          <w:spacing w:val="0"/>
          <w:sz w:val="24"/>
        </w:rPr>
      </w:pPr>
      <w:r>
        <w:rPr>
          <w:rFonts w:hAnsi="ＭＳ 明朝"/>
          <w:spacing w:val="0"/>
          <w:sz w:val="24"/>
        </w:rPr>
        <w:t>（代表者の名称）</w:t>
      </w:r>
    </w:p>
    <w:p w14:paraId="73A7C5E7" w14:textId="77777777" w:rsidR="00186562" w:rsidRDefault="00186562">
      <w:pPr>
        <w:pStyle w:val="ab"/>
        <w:wordWrap/>
        <w:spacing w:line="360" w:lineRule="exact"/>
        <w:ind w:right="355"/>
        <w:rPr>
          <w:rFonts w:hAnsi="ＭＳ 明朝"/>
          <w:spacing w:val="0"/>
          <w:sz w:val="24"/>
        </w:rPr>
      </w:pPr>
      <w:r>
        <w:rPr>
          <w:rFonts w:hAnsi="ＭＳ 明朝"/>
          <w:spacing w:val="0"/>
          <w:sz w:val="24"/>
        </w:rPr>
        <w:t>第６条　当企業体は、　　　　　　　　　　　　　　　　　　　を代表者とする。</w:t>
      </w:r>
    </w:p>
    <w:p w14:paraId="06601367" w14:textId="77777777" w:rsidR="00186562" w:rsidRDefault="00186562">
      <w:pPr>
        <w:pStyle w:val="ab"/>
        <w:wordWrap/>
        <w:spacing w:line="360" w:lineRule="exact"/>
        <w:ind w:right="355"/>
        <w:rPr>
          <w:rFonts w:hAnsi="ＭＳ 明朝"/>
          <w:spacing w:val="0"/>
          <w:sz w:val="24"/>
        </w:rPr>
      </w:pPr>
      <w:r>
        <w:rPr>
          <w:rFonts w:hAnsi="ＭＳ 明朝"/>
          <w:spacing w:val="0"/>
          <w:sz w:val="24"/>
        </w:rPr>
        <w:t>（代表者の権限）</w:t>
      </w:r>
    </w:p>
    <w:p w14:paraId="2ED4F9DC"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第７条　当企業体の代表者は、建設工事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3B82438A" w14:textId="77777777" w:rsidR="00186562" w:rsidRDefault="00186562">
      <w:pPr>
        <w:pStyle w:val="ab"/>
        <w:tabs>
          <w:tab w:val="left" w:pos="4780"/>
        </w:tabs>
        <w:wordWrap/>
        <w:spacing w:line="360" w:lineRule="exact"/>
        <w:ind w:right="355"/>
        <w:rPr>
          <w:rFonts w:hAnsi="ＭＳ 明朝"/>
          <w:spacing w:val="0"/>
          <w:sz w:val="24"/>
        </w:rPr>
      </w:pPr>
      <w:r>
        <w:rPr>
          <w:rFonts w:hAnsi="ＭＳ 明朝"/>
          <w:spacing w:val="0"/>
          <w:sz w:val="24"/>
        </w:rPr>
        <w:t>（構成員の出資割合）</w:t>
      </w:r>
    </w:p>
    <w:p w14:paraId="0F65DE13" w14:textId="77777777"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第８条　各構成員の出資割合は、次のとおりとする。ただし、当該建設工事について発注者と契約内容の変更があっても、構成員の出資</w:t>
      </w:r>
      <w:r>
        <w:rPr>
          <w:rFonts w:hAnsi="ＭＳ 明朝" w:hint="eastAsia"/>
          <w:spacing w:val="0"/>
          <w:sz w:val="24"/>
        </w:rPr>
        <w:t>の</w:t>
      </w:r>
      <w:r>
        <w:rPr>
          <w:rFonts w:hAnsi="ＭＳ 明朝"/>
          <w:spacing w:val="0"/>
          <w:sz w:val="24"/>
        </w:rPr>
        <w:t>割合は変わらないものとする。</w:t>
      </w:r>
    </w:p>
    <w:p w14:paraId="520549AE" w14:textId="77777777" w:rsidR="00186562" w:rsidRDefault="00186562">
      <w:pPr>
        <w:pStyle w:val="ab"/>
        <w:wordWrap/>
        <w:spacing w:line="400" w:lineRule="exact"/>
        <w:ind w:right="355"/>
        <w:jc w:val="right"/>
        <w:rPr>
          <w:rFonts w:hAnsi="ＭＳ 明朝"/>
          <w:spacing w:val="0"/>
          <w:sz w:val="24"/>
        </w:rPr>
      </w:pPr>
      <w:r>
        <w:rPr>
          <w:rFonts w:hAnsi="ＭＳ 明朝"/>
          <w:spacing w:val="0"/>
          <w:sz w:val="24"/>
        </w:rPr>
        <w:br w:type="page"/>
      </w:r>
      <w:r>
        <w:rPr>
          <w:rFonts w:hAnsi="ＭＳ 明朝"/>
          <w:spacing w:val="0"/>
          <w:sz w:val="24"/>
        </w:rPr>
        <w:lastRenderedPageBreak/>
        <w:t xml:space="preserve">％　　</w:t>
      </w:r>
    </w:p>
    <w:p w14:paraId="2FE87CB1" w14:textId="77777777" w:rsidR="00186562" w:rsidRDefault="00186562">
      <w:pPr>
        <w:pStyle w:val="ab"/>
        <w:wordWrap/>
        <w:spacing w:line="400" w:lineRule="exact"/>
        <w:ind w:right="355"/>
        <w:jc w:val="right"/>
        <w:rPr>
          <w:rFonts w:hAnsi="ＭＳ 明朝"/>
          <w:spacing w:val="0"/>
          <w:sz w:val="24"/>
        </w:rPr>
      </w:pPr>
      <w:r>
        <w:rPr>
          <w:rFonts w:hAnsi="ＭＳ 明朝"/>
          <w:spacing w:val="0"/>
          <w:sz w:val="24"/>
        </w:rPr>
        <w:t xml:space="preserve">％　　</w:t>
      </w:r>
    </w:p>
    <w:p w14:paraId="05045C09" w14:textId="22B850D7" w:rsidR="00186562" w:rsidRDefault="00186562">
      <w:pPr>
        <w:pStyle w:val="ab"/>
        <w:wordWrap/>
        <w:spacing w:line="400" w:lineRule="exact"/>
        <w:ind w:right="355"/>
        <w:jc w:val="right"/>
        <w:rPr>
          <w:rFonts w:hAnsi="ＭＳ 明朝"/>
          <w:spacing w:val="0"/>
          <w:sz w:val="24"/>
        </w:rPr>
      </w:pPr>
    </w:p>
    <w:p w14:paraId="134B6E8F" w14:textId="77777777" w:rsidR="00186562" w:rsidRDefault="00186562">
      <w:pPr>
        <w:pStyle w:val="ab"/>
        <w:wordWrap/>
        <w:spacing w:line="360" w:lineRule="exact"/>
        <w:ind w:left="239" w:right="357" w:hanging="239"/>
        <w:rPr>
          <w:rFonts w:hAnsi="ＭＳ 明朝"/>
          <w:spacing w:val="0"/>
          <w:sz w:val="24"/>
        </w:rPr>
      </w:pPr>
      <w:r>
        <w:rPr>
          <w:rFonts w:hAnsi="ＭＳ 明朝"/>
          <w:spacing w:val="0"/>
          <w:sz w:val="24"/>
        </w:rPr>
        <w:t>２　金銭以外のものによる出資については、時価を参酌の上構成員が協議して評価するものとする。</w:t>
      </w:r>
    </w:p>
    <w:p w14:paraId="4FDD1AA5" w14:textId="77777777" w:rsidR="00186562" w:rsidRDefault="00186562">
      <w:pPr>
        <w:pStyle w:val="ab"/>
        <w:wordWrap/>
        <w:spacing w:line="360" w:lineRule="exact"/>
        <w:ind w:right="357"/>
        <w:rPr>
          <w:rFonts w:hAnsi="ＭＳ 明朝"/>
          <w:spacing w:val="0"/>
          <w:sz w:val="24"/>
        </w:rPr>
      </w:pPr>
      <w:r>
        <w:rPr>
          <w:rFonts w:hAnsi="ＭＳ 明朝"/>
          <w:spacing w:val="0"/>
          <w:sz w:val="24"/>
        </w:rPr>
        <w:t>（運営委員会）</w:t>
      </w:r>
    </w:p>
    <w:p w14:paraId="70541CB5" w14:textId="77777777" w:rsidR="00186562" w:rsidRDefault="00186562">
      <w:pPr>
        <w:pStyle w:val="ab"/>
        <w:wordWrap/>
        <w:spacing w:line="360" w:lineRule="exact"/>
        <w:ind w:left="194" w:right="357" w:hangingChars="81" w:hanging="194"/>
        <w:rPr>
          <w:rFonts w:hAnsi="ＭＳ 明朝"/>
          <w:spacing w:val="0"/>
          <w:sz w:val="24"/>
        </w:rPr>
      </w:pPr>
      <w:r>
        <w:rPr>
          <w:rFonts w:hAnsi="ＭＳ 明朝"/>
          <w:spacing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65DE33C1" w14:textId="77777777" w:rsidR="00186562" w:rsidRDefault="00186562">
      <w:pPr>
        <w:pStyle w:val="ab"/>
        <w:wordWrap/>
        <w:spacing w:line="360" w:lineRule="exact"/>
        <w:ind w:right="357"/>
        <w:rPr>
          <w:rFonts w:hAnsi="ＭＳ 明朝"/>
          <w:spacing w:val="0"/>
          <w:sz w:val="24"/>
        </w:rPr>
      </w:pPr>
      <w:r>
        <w:rPr>
          <w:rFonts w:hAnsi="ＭＳ 明朝"/>
          <w:spacing w:val="0"/>
          <w:sz w:val="24"/>
        </w:rPr>
        <w:t>（構成員の責任）</w:t>
      </w:r>
    </w:p>
    <w:p w14:paraId="18745173" w14:textId="77777777" w:rsidR="00186562" w:rsidRDefault="00186562">
      <w:pPr>
        <w:pStyle w:val="ab"/>
        <w:wordWrap/>
        <w:spacing w:line="360" w:lineRule="exact"/>
        <w:ind w:left="238" w:right="357" w:hangingChars="99" w:hanging="238"/>
        <w:rPr>
          <w:rFonts w:hAnsi="ＭＳ 明朝"/>
          <w:spacing w:val="0"/>
          <w:sz w:val="24"/>
        </w:rPr>
      </w:pPr>
      <w:r>
        <w:rPr>
          <w:rFonts w:hAnsi="ＭＳ 明朝"/>
          <w:spacing w:val="0"/>
          <w:sz w:val="24"/>
        </w:rPr>
        <w:t>第10条　各構成員は、建設工事の請負契約の履行及び下請契約その他の建設工事の実施に伴い当企業体が負担する債務の履行に関し、連帯して責任を負うものとする。</w:t>
      </w:r>
    </w:p>
    <w:p w14:paraId="4165768E" w14:textId="77777777" w:rsidR="00186562" w:rsidRDefault="00186562">
      <w:pPr>
        <w:pStyle w:val="ab"/>
        <w:wordWrap/>
        <w:spacing w:line="360" w:lineRule="exact"/>
        <w:ind w:right="357"/>
        <w:rPr>
          <w:rFonts w:hAnsi="ＭＳ 明朝"/>
          <w:spacing w:val="0"/>
          <w:sz w:val="24"/>
        </w:rPr>
      </w:pPr>
      <w:r>
        <w:rPr>
          <w:rFonts w:hAnsi="ＭＳ 明朝"/>
          <w:spacing w:val="0"/>
          <w:sz w:val="24"/>
        </w:rPr>
        <w:t>（取引金融機関）</w:t>
      </w:r>
    </w:p>
    <w:p w14:paraId="6C81EDE4" w14:textId="068E4BFE" w:rsidR="00186562" w:rsidRDefault="00186562">
      <w:pPr>
        <w:pStyle w:val="ab"/>
        <w:wordWrap/>
        <w:spacing w:line="360" w:lineRule="exact"/>
        <w:ind w:left="239" w:right="357" w:hanging="239"/>
        <w:rPr>
          <w:rFonts w:hAnsi="ＭＳ 明朝"/>
          <w:spacing w:val="0"/>
          <w:sz w:val="24"/>
        </w:rPr>
      </w:pPr>
      <w:r>
        <w:rPr>
          <w:rFonts w:hAnsi="ＭＳ 明朝"/>
          <w:spacing w:val="0"/>
          <w:sz w:val="24"/>
        </w:rPr>
        <w:t>第11条　当企業体の取</w:t>
      </w:r>
      <w:r>
        <w:rPr>
          <w:rFonts w:hAnsi="ＭＳ 明朝" w:hint="eastAsia"/>
          <w:spacing w:val="0"/>
          <w:sz w:val="24"/>
        </w:rPr>
        <w:t>引</w:t>
      </w:r>
      <w:r>
        <w:rPr>
          <w:rFonts w:hAnsi="ＭＳ 明朝"/>
          <w:spacing w:val="0"/>
          <w:sz w:val="24"/>
        </w:rPr>
        <w:t>金融機関は、</w:t>
      </w:r>
      <w:r w:rsidR="004642EC">
        <w:rPr>
          <w:rFonts w:hAnsi="ＭＳ 明朝" w:hint="eastAsia"/>
          <w:spacing w:val="0"/>
          <w:sz w:val="24"/>
        </w:rPr>
        <w:t>米沢信用金庫東支店</w:t>
      </w:r>
      <w:r>
        <w:rPr>
          <w:rFonts w:hAnsi="ＭＳ 明朝"/>
          <w:spacing w:val="0"/>
          <w:sz w:val="24"/>
        </w:rPr>
        <w:t>とし、共同企業体の名称を冠した代表者名義の預金口座によって取引するものとする。</w:t>
      </w:r>
    </w:p>
    <w:p w14:paraId="4F902888" w14:textId="77777777" w:rsidR="00186562" w:rsidRDefault="00186562">
      <w:pPr>
        <w:pStyle w:val="ab"/>
        <w:wordWrap/>
        <w:spacing w:line="360" w:lineRule="exact"/>
        <w:ind w:right="357"/>
        <w:rPr>
          <w:rFonts w:hAnsi="ＭＳ 明朝"/>
          <w:spacing w:val="0"/>
          <w:sz w:val="24"/>
        </w:rPr>
      </w:pPr>
      <w:r>
        <w:rPr>
          <w:rFonts w:hAnsi="ＭＳ 明朝"/>
          <w:spacing w:val="0"/>
          <w:sz w:val="24"/>
        </w:rPr>
        <w:t>（決　算）</w:t>
      </w:r>
    </w:p>
    <w:p w14:paraId="686FC80A" w14:textId="77777777" w:rsidR="00186562" w:rsidRDefault="00186562">
      <w:pPr>
        <w:pStyle w:val="ab"/>
        <w:wordWrap/>
        <w:spacing w:line="360" w:lineRule="exact"/>
        <w:ind w:right="357"/>
        <w:rPr>
          <w:rFonts w:hAnsi="ＭＳ 明朝"/>
          <w:spacing w:val="0"/>
          <w:sz w:val="24"/>
        </w:rPr>
      </w:pPr>
      <w:r>
        <w:rPr>
          <w:rFonts w:hAnsi="ＭＳ 明朝"/>
          <w:spacing w:val="0"/>
          <w:sz w:val="24"/>
        </w:rPr>
        <w:t>第12条　当企業体は、工事竣工の都度当該工事について決算するものとする。</w:t>
      </w:r>
    </w:p>
    <w:p w14:paraId="235A1149" w14:textId="77777777" w:rsidR="00186562" w:rsidRDefault="00186562">
      <w:pPr>
        <w:pStyle w:val="ab"/>
        <w:wordWrap/>
        <w:spacing w:line="360" w:lineRule="exact"/>
        <w:ind w:right="357"/>
        <w:rPr>
          <w:rFonts w:hAnsi="ＭＳ 明朝"/>
          <w:spacing w:val="0"/>
          <w:sz w:val="24"/>
        </w:rPr>
      </w:pPr>
      <w:r>
        <w:rPr>
          <w:rFonts w:hAnsi="ＭＳ 明朝"/>
          <w:spacing w:val="0"/>
          <w:sz w:val="24"/>
        </w:rPr>
        <w:t>（利益金の配当の割合）</w:t>
      </w:r>
    </w:p>
    <w:p w14:paraId="5155D557" w14:textId="77777777" w:rsidR="00186562" w:rsidRDefault="00186562">
      <w:pPr>
        <w:pStyle w:val="ab"/>
        <w:wordWrap/>
        <w:spacing w:line="360" w:lineRule="exact"/>
        <w:ind w:left="239" w:right="357" w:hanging="239"/>
        <w:rPr>
          <w:rFonts w:hAnsi="ＭＳ 明朝"/>
          <w:spacing w:val="0"/>
          <w:sz w:val="24"/>
        </w:rPr>
      </w:pPr>
      <w:r>
        <w:rPr>
          <w:rFonts w:hAnsi="ＭＳ 明朝"/>
          <w:spacing w:val="0"/>
          <w:sz w:val="24"/>
        </w:rPr>
        <w:t>第13条　決算の結果利益を生じた場合には、第８条に規定する出資の割合により構成員に利益金を配当するものとする。</w:t>
      </w:r>
    </w:p>
    <w:p w14:paraId="64E650CE" w14:textId="77777777" w:rsidR="00186562" w:rsidRDefault="00186562">
      <w:pPr>
        <w:pStyle w:val="ab"/>
        <w:wordWrap/>
        <w:spacing w:line="360" w:lineRule="exact"/>
        <w:ind w:right="357"/>
        <w:rPr>
          <w:rFonts w:hAnsi="ＭＳ 明朝"/>
          <w:spacing w:val="0"/>
          <w:sz w:val="24"/>
        </w:rPr>
      </w:pPr>
      <w:r>
        <w:rPr>
          <w:rFonts w:hAnsi="ＭＳ 明朝"/>
          <w:spacing w:val="0"/>
          <w:sz w:val="24"/>
        </w:rPr>
        <w:t>（欠損金の負担の割合）</w:t>
      </w:r>
    </w:p>
    <w:p w14:paraId="72B6E5BF" w14:textId="77777777" w:rsidR="00186562" w:rsidRDefault="00186562">
      <w:pPr>
        <w:pStyle w:val="ab"/>
        <w:wordWrap/>
        <w:spacing w:line="360" w:lineRule="exact"/>
        <w:ind w:left="239" w:right="357" w:hanging="239"/>
        <w:rPr>
          <w:rFonts w:hAnsi="ＭＳ 明朝"/>
          <w:spacing w:val="0"/>
          <w:sz w:val="24"/>
        </w:rPr>
      </w:pPr>
      <w:r>
        <w:rPr>
          <w:rFonts w:hAnsi="ＭＳ 明朝"/>
          <w:spacing w:val="0"/>
          <w:sz w:val="24"/>
        </w:rPr>
        <w:t>第14条　決算の結果欠損金を生じた場合には、第８条に規定する出資の割合により構成員が欠損金を負担するものとする。</w:t>
      </w:r>
    </w:p>
    <w:p w14:paraId="6D98B457" w14:textId="77777777" w:rsidR="00186562" w:rsidRDefault="00186562">
      <w:pPr>
        <w:pStyle w:val="ab"/>
        <w:wordWrap/>
        <w:spacing w:line="360" w:lineRule="exact"/>
        <w:ind w:right="357"/>
        <w:rPr>
          <w:rFonts w:hAnsi="ＭＳ 明朝"/>
          <w:spacing w:val="0"/>
          <w:sz w:val="24"/>
        </w:rPr>
      </w:pPr>
      <w:r>
        <w:rPr>
          <w:rFonts w:hAnsi="ＭＳ 明朝"/>
          <w:spacing w:val="0"/>
          <w:sz w:val="24"/>
        </w:rPr>
        <w:t>（権利義務の譲渡の制限）</w:t>
      </w:r>
    </w:p>
    <w:p w14:paraId="164B5370" w14:textId="77777777" w:rsidR="00186562" w:rsidRDefault="00186562">
      <w:pPr>
        <w:pStyle w:val="ab"/>
        <w:wordWrap/>
        <w:spacing w:line="360" w:lineRule="exact"/>
        <w:ind w:right="357"/>
        <w:rPr>
          <w:rFonts w:hAnsi="ＭＳ 明朝"/>
          <w:spacing w:val="0"/>
          <w:sz w:val="24"/>
        </w:rPr>
      </w:pPr>
      <w:r>
        <w:rPr>
          <w:rFonts w:hAnsi="ＭＳ 明朝"/>
          <w:spacing w:val="0"/>
          <w:sz w:val="24"/>
        </w:rPr>
        <w:t>第15条　本協定書に基づく権利義務は、他人に譲渡することができない。</w:t>
      </w:r>
    </w:p>
    <w:p w14:paraId="62CC9D78" w14:textId="77777777" w:rsidR="00186562" w:rsidRDefault="00186562">
      <w:pPr>
        <w:pStyle w:val="ab"/>
        <w:wordWrap/>
        <w:spacing w:line="360" w:lineRule="exact"/>
        <w:ind w:right="357"/>
        <w:rPr>
          <w:rFonts w:hAnsi="ＭＳ 明朝"/>
          <w:spacing w:val="0"/>
          <w:sz w:val="24"/>
        </w:rPr>
      </w:pPr>
      <w:r>
        <w:rPr>
          <w:rFonts w:hAnsi="ＭＳ 明朝"/>
          <w:spacing w:val="0"/>
          <w:sz w:val="24"/>
        </w:rPr>
        <w:t>（工事途中における構成員の脱退に対する措置）</w:t>
      </w:r>
    </w:p>
    <w:p w14:paraId="0ABDE67A"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第16条　構成員は、発注者及び構成員全員の承認がなければ、当企業体が建設工事を完成する日までは脱退することができない。</w:t>
      </w:r>
    </w:p>
    <w:p w14:paraId="323F951D"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２　構成員のうち工事途中において前項の規定により脱退した者がある場合においては、残存構成員が共同連帯して建設工事を完成する。</w:t>
      </w:r>
    </w:p>
    <w:p w14:paraId="4C483541"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14:paraId="092FCF8A"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0A399B35"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br w:type="page"/>
      </w:r>
      <w:r>
        <w:rPr>
          <w:rFonts w:hAnsi="ＭＳ 明朝"/>
          <w:spacing w:val="0"/>
          <w:sz w:val="24"/>
        </w:rPr>
        <w:lastRenderedPageBreak/>
        <w:t>５　決算の結果利益金を生じた場合においては、脱退構成員には利益金の配当は行わない。</w:t>
      </w:r>
    </w:p>
    <w:p w14:paraId="5F03EAF6" w14:textId="77777777" w:rsidR="001A5EB3" w:rsidRDefault="001A5EB3" w:rsidP="001A5EB3">
      <w:pPr>
        <w:pStyle w:val="ab"/>
        <w:wordWrap/>
        <w:spacing w:line="360" w:lineRule="exact"/>
        <w:ind w:right="357"/>
        <w:rPr>
          <w:rFonts w:hAnsi="ＭＳ 明朝"/>
          <w:spacing w:val="0"/>
          <w:sz w:val="24"/>
        </w:rPr>
      </w:pPr>
      <w:r>
        <w:rPr>
          <w:rFonts w:hAnsi="ＭＳ 明朝"/>
          <w:spacing w:val="0"/>
          <w:sz w:val="24"/>
        </w:rPr>
        <w:t>（構成員の除名）</w:t>
      </w:r>
    </w:p>
    <w:p w14:paraId="3459CDBD"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第17条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7436947D"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２　当企業体は、前項の場合において、除名した構成員に対してその旨を通知するものとする。</w:t>
      </w:r>
    </w:p>
    <w:p w14:paraId="6CEB6E87"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３　第１項の規定により構成員が除名された場合においては、前条第２項から第５項までを準用するものとする。</w:t>
      </w:r>
    </w:p>
    <w:p w14:paraId="1EFC1945" w14:textId="77777777" w:rsidR="001A5EB3" w:rsidRDefault="001A5EB3" w:rsidP="001A5EB3">
      <w:pPr>
        <w:pStyle w:val="ab"/>
        <w:wordWrap/>
        <w:spacing w:line="360" w:lineRule="exact"/>
        <w:ind w:right="357"/>
        <w:rPr>
          <w:rFonts w:hAnsi="ＭＳ 明朝"/>
          <w:spacing w:val="0"/>
          <w:sz w:val="24"/>
        </w:rPr>
      </w:pPr>
      <w:r>
        <w:rPr>
          <w:rFonts w:hAnsi="ＭＳ 明朝"/>
          <w:spacing w:val="0"/>
          <w:sz w:val="24"/>
        </w:rPr>
        <w:t>（工事途中における構成員の破産又は解散に対する措置）</w:t>
      </w:r>
    </w:p>
    <w:p w14:paraId="48623904"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第18条　構成員のうちいずれかが工事途中において破産又は解散した場合においては、第１６条第２項から第５項までの規定を適用する。</w:t>
      </w:r>
    </w:p>
    <w:p w14:paraId="7B323D32" w14:textId="77777777" w:rsidR="001A5EB3" w:rsidRDefault="001A5EB3" w:rsidP="001A5EB3">
      <w:pPr>
        <w:pStyle w:val="ab"/>
        <w:wordWrap/>
        <w:spacing w:line="360" w:lineRule="exact"/>
        <w:ind w:right="357"/>
        <w:rPr>
          <w:rFonts w:hAnsi="ＭＳ 明朝"/>
          <w:spacing w:val="0"/>
          <w:sz w:val="24"/>
        </w:rPr>
      </w:pPr>
      <w:r>
        <w:rPr>
          <w:rFonts w:hAnsi="ＭＳ 明朝"/>
          <w:spacing w:val="0"/>
          <w:sz w:val="24"/>
        </w:rPr>
        <w:t>（代表者の変更）</w:t>
      </w:r>
    </w:p>
    <w:p w14:paraId="516292D6" w14:textId="77777777" w:rsidR="001A5EB3" w:rsidRDefault="001A5EB3" w:rsidP="001A5EB3">
      <w:pPr>
        <w:pStyle w:val="ab"/>
        <w:wordWrap/>
        <w:spacing w:line="360" w:lineRule="exact"/>
        <w:ind w:left="239" w:right="357" w:hanging="239"/>
        <w:rPr>
          <w:rFonts w:hAnsi="ＭＳ 明朝"/>
          <w:spacing w:val="0"/>
          <w:sz w:val="24"/>
        </w:rPr>
      </w:pPr>
      <w:r>
        <w:rPr>
          <w:rFonts w:hAnsi="ＭＳ 明朝"/>
          <w:spacing w:val="0"/>
          <w:sz w:val="24"/>
        </w:rPr>
        <w:t>第19条　当企業体は、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4DA7F654" w14:textId="77777777" w:rsidR="001A5EB3" w:rsidRDefault="001A5EB3" w:rsidP="001A5EB3">
      <w:pPr>
        <w:pStyle w:val="ab"/>
        <w:wordWrap/>
        <w:spacing w:line="360" w:lineRule="exact"/>
        <w:ind w:right="357"/>
        <w:rPr>
          <w:rFonts w:hAnsi="ＭＳ 明朝"/>
          <w:spacing w:val="0"/>
          <w:sz w:val="24"/>
        </w:rPr>
      </w:pPr>
      <w:r>
        <w:rPr>
          <w:rFonts w:hAnsi="ＭＳ 明朝"/>
          <w:spacing w:val="0"/>
          <w:sz w:val="24"/>
        </w:rPr>
        <w:t>（解散後の</w:t>
      </w:r>
      <w:r>
        <w:rPr>
          <w:rFonts w:hAnsi="ＭＳ 明朝" w:hint="eastAsia"/>
          <w:spacing w:val="0"/>
          <w:sz w:val="24"/>
        </w:rPr>
        <w:t>契約不適合</w:t>
      </w:r>
      <w:r>
        <w:rPr>
          <w:rFonts w:hAnsi="ＭＳ 明朝"/>
          <w:spacing w:val="0"/>
          <w:sz w:val="24"/>
        </w:rPr>
        <w:t>責任）</w:t>
      </w:r>
    </w:p>
    <w:p w14:paraId="3FA1E582" w14:textId="77777777" w:rsidR="001A5EB3" w:rsidRDefault="001A5EB3" w:rsidP="001A5EB3">
      <w:pPr>
        <w:pStyle w:val="ab"/>
        <w:wordWrap/>
        <w:spacing w:line="360" w:lineRule="exact"/>
        <w:ind w:left="223" w:right="357" w:hangingChars="93" w:hanging="223"/>
        <w:rPr>
          <w:rFonts w:hAnsi="ＭＳ 明朝"/>
          <w:spacing w:val="0"/>
          <w:sz w:val="24"/>
        </w:rPr>
      </w:pPr>
      <w:r>
        <w:rPr>
          <w:rFonts w:hAnsi="ＭＳ 明朝"/>
          <w:spacing w:val="0"/>
          <w:sz w:val="24"/>
        </w:rPr>
        <w:t>第20条　当企業体が解散した後においても、当該工事につき</w:t>
      </w:r>
      <w:r>
        <w:rPr>
          <w:rFonts w:hAnsi="ＭＳ 明朝" w:hint="eastAsia"/>
          <w:spacing w:val="0"/>
          <w:sz w:val="24"/>
        </w:rPr>
        <w:t>契約の目的物が種類又は品質に関して契約の内容に適合しないもの</w:t>
      </w:r>
      <w:r>
        <w:rPr>
          <w:rFonts w:hAnsi="ＭＳ 明朝"/>
          <w:spacing w:val="0"/>
          <w:sz w:val="24"/>
        </w:rPr>
        <w:t>があったときは、各構成員は共同連帯してその責に任ずるものとする。</w:t>
      </w:r>
    </w:p>
    <w:p w14:paraId="40EE82C5" w14:textId="77777777" w:rsidR="001A5EB3" w:rsidRDefault="001A5EB3" w:rsidP="001A5EB3">
      <w:pPr>
        <w:pStyle w:val="ab"/>
        <w:wordWrap/>
        <w:spacing w:line="360" w:lineRule="exact"/>
        <w:ind w:right="357"/>
        <w:rPr>
          <w:rFonts w:hAnsi="ＭＳ 明朝"/>
          <w:spacing w:val="0"/>
          <w:sz w:val="24"/>
        </w:rPr>
      </w:pPr>
      <w:r>
        <w:rPr>
          <w:rFonts w:hAnsi="ＭＳ 明朝"/>
          <w:spacing w:val="0"/>
          <w:sz w:val="24"/>
        </w:rPr>
        <w:t>（協定書に定めない事項）</w:t>
      </w:r>
    </w:p>
    <w:p w14:paraId="191B918A" w14:textId="77777777" w:rsidR="001A5EB3" w:rsidRDefault="001A5EB3" w:rsidP="001A5EB3">
      <w:pPr>
        <w:pStyle w:val="ab"/>
        <w:wordWrap/>
        <w:spacing w:line="360" w:lineRule="exact"/>
        <w:ind w:left="238" w:right="357" w:hangingChars="99" w:hanging="238"/>
        <w:rPr>
          <w:rFonts w:hAnsi="ＭＳ 明朝"/>
          <w:spacing w:val="0"/>
          <w:sz w:val="24"/>
        </w:rPr>
      </w:pPr>
      <w:r>
        <w:rPr>
          <w:rFonts w:hAnsi="ＭＳ 明朝"/>
          <w:spacing w:val="0"/>
          <w:sz w:val="24"/>
        </w:rPr>
        <w:t>第21条　この協定書に定めのない事項については、運営委員会において定めるものとする。</w:t>
      </w:r>
    </w:p>
    <w:p w14:paraId="51AB2A08" w14:textId="22B8BE1C" w:rsidR="001A5EB3" w:rsidRDefault="001A5EB3" w:rsidP="001A5EB3">
      <w:pPr>
        <w:pStyle w:val="ab"/>
        <w:wordWrap/>
        <w:spacing w:line="360" w:lineRule="exact"/>
        <w:ind w:left="208" w:right="357" w:firstLine="224"/>
        <w:rPr>
          <w:rFonts w:hAnsi="ＭＳ 明朝" w:hint="eastAsia"/>
          <w:spacing w:val="0"/>
          <w:sz w:val="24"/>
        </w:rPr>
      </w:pPr>
      <w:r>
        <w:rPr>
          <w:rFonts w:hAnsi="ＭＳ 明朝"/>
          <w:spacing w:val="0"/>
          <w:sz w:val="24"/>
        </w:rPr>
        <w:t xml:space="preserve">　　　　　　　　　　　外　　　</w:t>
      </w:r>
      <w:r>
        <w:rPr>
          <w:rFonts w:hAnsi="ＭＳ 明朝" w:hint="eastAsia"/>
          <w:spacing w:val="0"/>
          <w:sz w:val="24"/>
        </w:rPr>
        <w:t>者</w:t>
      </w:r>
      <w:r>
        <w:rPr>
          <w:rFonts w:hAnsi="ＭＳ 明朝"/>
          <w:spacing w:val="0"/>
          <w:sz w:val="24"/>
        </w:rPr>
        <w:t xml:space="preserve">は、上記のとおり　　　　　　　　　　</w:t>
      </w:r>
      <w:r>
        <w:rPr>
          <w:rFonts w:hAnsi="ＭＳ 明朝" w:hint="eastAsia"/>
          <w:spacing w:val="0"/>
          <w:sz w:val="24"/>
        </w:rPr>
        <w:t>特定</w:t>
      </w:r>
      <w:r>
        <w:rPr>
          <w:rFonts w:hAnsi="ＭＳ 明朝"/>
          <w:spacing w:val="0"/>
          <w:sz w:val="24"/>
        </w:rPr>
        <w:t>建設工事共同企業体協定を締結したので、その証拠としてこの協定書</w:t>
      </w:r>
      <w:r w:rsidR="000732C3">
        <w:rPr>
          <w:rFonts w:hAnsi="ＭＳ 明朝" w:hint="eastAsia"/>
          <w:spacing w:val="0"/>
          <w:sz w:val="24"/>
        </w:rPr>
        <w:t>３</w:t>
      </w:r>
      <w:r>
        <w:rPr>
          <w:rFonts w:hAnsi="ＭＳ 明朝"/>
          <w:spacing w:val="0"/>
          <w:sz w:val="24"/>
        </w:rPr>
        <w:t>通</w:t>
      </w:r>
      <w:r>
        <w:rPr>
          <w:rFonts w:hAnsi="ＭＳ 明朝" w:hint="eastAsia"/>
          <w:spacing w:val="0"/>
          <w:sz w:val="24"/>
        </w:rPr>
        <w:t>を</w:t>
      </w:r>
      <w:r>
        <w:rPr>
          <w:rFonts w:hAnsi="ＭＳ 明朝"/>
          <w:spacing w:val="0"/>
          <w:sz w:val="24"/>
        </w:rPr>
        <w:t>作成し、各通に構成員が記名押印し各自所持する</w:t>
      </w:r>
      <w:r w:rsidR="000732C3">
        <w:rPr>
          <w:rFonts w:hAnsi="ＭＳ 明朝" w:hint="eastAsia"/>
          <w:spacing w:val="0"/>
          <w:sz w:val="24"/>
        </w:rPr>
        <w:t>ほか、１通は条件付き一般競争入札参加願書の添付書類として学校法人松原学園に提出するものとする。</w:t>
      </w:r>
    </w:p>
    <w:p w14:paraId="2E785903" w14:textId="77777777" w:rsidR="001A5EB3" w:rsidRDefault="001A5EB3" w:rsidP="001A5EB3">
      <w:pPr>
        <w:pStyle w:val="ab"/>
        <w:wordWrap/>
        <w:spacing w:line="400" w:lineRule="exact"/>
        <w:ind w:right="355" w:firstLine="956"/>
        <w:rPr>
          <w:rFonts w:hAnsi="ＭＳ 明朝"/>
          <w:spacing w:val="0"/>
          <w:sz w:val="24"/>
        </w:rPr>
      </w:pPr>
    </w:p>
    <w:p w14:paraId="64AB8078" w14:textId="229C0E8F" w:rsidR="00186562" w:rsidRPr="009475DE" w:rsidRDefault="001A5EB3" w:rsidP="001A5EB3">
      <w:pPr>
        <w:pStyle w:val="ab"/>
        <w:wordWrap/>
        <w:spacing w:line="400" w:lineRule="exact"/>
        <w:ind w:right="355" w:firstLineChars="399" w:firstLine="958"/>
        <w:rPr>
          <w:rFonts w:hAnsi="ＭＳ 明朝"/>
          <w:spacing w:val="0"/>
          <w:sz w:val="24"/>
        </w:rPr>
      </w:pPr>
      <w:r>
        <w:rPr>
          <w:rFonts w:hAnsi="ＭＳ 明朝" w:hint="eastAsia"/>
          <w:spacing w:val="0"/>
          <w:sz w:val="24"/>
        </w:rPr>
        <w:t>令和</w:t>
      </w:r>
      <w:r>
        <w:rPr>
          <w:rFonts w:hAnsi="ＭＳ 明朝"/>
          <w:spacing w:val="0"/>
          <w:sz w:val="24"/>
        </w:rPr>
        <w:t xml:space="preserve">　　年　　月　　日</w:t>
      </w:r>
    </w:p>
    <w:sectPr w:rsidR="00186562" w:rsidRPr="009475DE">
      <w:headerReference w:type="default" r:id="rId7"/>
      <w:footerReference w:type="even" r:id="rId8"/>
      <w:footerReference w:type="default" r:id="rId9"/>
      <w:type w:val="nextColumn"/>
      <w:pgSz w:w="11907" w:h="16840" w:code="9"/>
      <w:pgMar w:top="1418" w:right="1134" w:bottom="680" w:left="1418" w:header="284" w:footer="284"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9BE72" w14:textId="77777777" w:rsidR="00C2092D" w:rsidRDefault="00C2092D">
      <w:r>
        <w:separator/>
      </w:r>
    </w:p>
  </w:endnote>
  <w:endnote w:type="continuationSeparator" w:id="0">
    <w:p w14:paraId="3ECEFE41" w14:textId="77777777" w:rsidR="00C2092D" w:rsidRDefault="00C2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84DAA" w14:textId="77777777" w:rsidR="00186562" w:rsidRDefault="0018656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D4861CD" w14:textId="77777777" w:rsidR="00186562" w:rsidRDefault="0018656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B50F" w14:textId="77777777" w:rsidR="00186562" w:rsidRDefault="00186562">
    <w:pPr>
      <w:pStyle w:val="a9"/>
      <w:framePr w:wrap="around" w:vAnchor="text" w:hAnchor="margin" w:xAlign="center" w:y="1"/>
      <w:rPr>
        <w:rStyle w:val="aa"/>
      </w:rPr>
    </w:pPr>
  </w:p>
  <w:p w14:paraId="77E5EBF8" w14:textId="77777777" w:rsidR="00186562" w:rsidRDefault="0018656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76D99" w14:textId="77777777" w:rsidR="00C2092D" w:rsidRDefault="00C2092D">
      <w:r>
        <w:separator/>
      </w:r>
    </w:p>
  </w:footnote>
  <w:footnote w:type="continuationSeparator" w:id="0">
    <w:p w14:paraId="14430942" w14:textId="77777777" w:rsidR="00C2092D" w:rsidRDefault="00C20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E6ED6" w14:textId="77777777" w:rsidR="00FB5288" w:rsidRPr="00587662" w:rsidRDefault="001E0F27" w:rsidP="00FB5288">
    <w:pPr>
      <w:pStyle w:val="a8"/>
      <w:jc w:val="center"/>
      <w:rPr>
        <w:rFonts w:ascii="HGP創英角ｺﾞｼｯｸUB" w:eastAsia="HGP創英角ｺﾞｼｯｸUB"/>
        <w:sz w:val="28"/>
        <w:szCs w:val="28"/>
      </w:rPr>
    </w:pPr>
    <w:r>
      <w:rPr>
        <w:rFonts w:ascii="HGP創英角ｺﾞｼｯｸUB" w:eastAsia="HGP創英角ｺﾞｼｯｸUB" w:hint="eastAsia"/>
        <w:sz w:val="28"/>
        <w:szCs w:val="28"/>
      </w:rPr>
      <w:t>※</w:t>
    </w:r>
    <w:r w:rsidR="00FB5288" w:rsidRPr="00587662">
      <w:rPr>
        <w:rFonts w:ascii="HGP創英角ｺﾞｼｯｸUB" w:eastAsia="HGP創英角ｺﾞｼｯｸUB" w:hint="eastAsia"/>
        <w:sz w:val="28"/>
        <w:szCs w:val="28"/>
      </w:rPr>
      <w:t>協定書に割印押印のこと</w:t>
    </w:r>
    <w:r>
      <w:rPr>
        <w:rFonts w:ascii="HGP創英角ｺﾞｼｯｸUB" w:eastAsia="HGP創英角ｺﾞｼｯｸUB" w:hint="eastAsia"/>
        <w:sz w:val="28"/>
        <w:szCs w:val="28"/>
      </w:rPr>
      <w:t>（印刷の際にはヘッダーの文字を消してください。）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234F0"/>
    <w:multiLevelType w:val="singleLevel"/>
    <w:tmpl w:val="56567B8A"/>
    <w:lvl w:ilvl="0">
      <w:start w:val="1"/>
      <w:numFmt w:val="bullet"/>
      <w:lvlText w:val="・"/>
      <w:lvlJc w:val="left"/>
      <w:pPr>
        <w:tabs>
          <w:tab w:val="num" w:pos="353"/>
        </w:tabs>
        <w:ind w:left="353" w:hanging="240"/>
      </w:pPr>
      <w:rPr>
        <w:rFonts w:ascii="HG丸ｺﾞｼｯｸM-PRO" w:eastAsia="HG丸ｺﾞｼｯｸM-PRO" w:hAnsi="Century" w:hint="eastAsia"/>
      </w:rPr>
    </w:lvl>
  </w:abstractNum>
  <w:abstractNum w:abstractNumId="1" w15:restartNumberingAfterBreak="0">
    <w:nsid w:val="13FA1DC6"/>
    <w:multiLevelType w:val="singleLevel"/>
    <w:tmpl w:val="C8281E4A"/>
    <w:lvl w:ilvl="0">
      <w:start w:val="2"/>
      <w:numFmt w:val="decimal"/>
      <w:lvlText w:val="(%1)"/>
      <w:lvlJc w:val="left"/>
      <w:pPr>
        <w:tabs>
          <w:tab w:val="num" w:pos="600"/>
        </w:tabs>
        <w:ind w:left="600" w:hanging="600"/>
      </w:pPr>
      <w:rPr>
        <w:rFonts w:hint="eastAsia"/>
        <w:u w:val="none"/>
      </w:rPr>
    </w:lvl>
  </w:abstractNum>
  <w:abstractNum w:abstractNumId="2" w15:restartNumberingAfterBreak="0">
    <w:nsid w:val="171537D6"/>
    <w:multiLevelType w:val="singleLevel"/>
    <w:tmpl w:val="9AD0CC34"/>
    <w:lvl w:ilvl="0">
      <w:start w:val="4"/>
      <w:numFmt w:val="decimalEnclosedCircle"/>
      <w:lvlText w:val="%1"/>
      <w:lvlJc w:val="left"/>
      <w:pPr>
        <w:tabs>
          <w:tab w:val="num" w:pos="480"/>
        </w:tabs>
        <w:ind w:left="480" w:hanging="480"/>
      </w:pPr>
      <w:rPr>
        <w:rFonts w:hint="eastAsia"/>
      </w:rPr>
    </w:lvl>
  </w:abstractNum>
  <w:abstractNum w:abstractNumId="3" w15:restartNumberingAfterBreak="0">
    <w:nsid w:val="1A294672"/>
    <w:multiLevelType w:val="singleLevel"/>
    <w:tmpl w:val="7D94072E"/>
    <w:lvl w:ilvl="0">
      <w:start w:val="1"/>
      <w:numFmt w:val="decimal"/>
      <w:lvlText w:val="(%1)"/>
      <w:lvlJc w:val="left"/>
      <w:pPr>
        <w:tabs>
          <w:tab w:val="num" w:pos="525"/>
        </w:tabs>
        <w:ind w:left="525" w:hanging="525"/>
      </w:pPr>
      <w:rPr>
        <w:rFonts w:hint="eastAsia"/>
      </w:rPr>
    </w:lvl>
  </w:abstractNum>
  <w:abstractNum w:abstractNumId="4" w15:restartNumberingAfterBreak="0">
    <w:nsid w:val="367A2056"/>
    <w:multiLevelType w:val="singleLevel"/>
    <w:tmpl w:val="95648EE6"/>
    <w:lvl w:ilvl="0">
      <w:start w:val="4"/>
      <w:numFmt w:val="decimalEnclosedCircle"/>
      <w:lvlText w:val="%1"/>
      <w:lvlJc w:val="left"/>
      <w:pPr>
        <w:tabs>
          <w:tab w:val="num" w:pos="360"/>
        </w:tabs>
        <w:ind w:left="360" w:hanging="360"/>
      </w:pPr>
      <w:rPr>
        <w:rFonts w:hint="eastAsia"/>
      </w:rPr>
    </w:lvl>
  </w:abstractNum>
  <w:abstractNum w:abstractNumId="5" w15:restartNumberingAfterBreak="0">
    <w:nsid w:val="3EB039A0"/>
    <w:multiLevelType w:val="singleLevel"/>
    <w:tmpl w:val="C554A4F4"/>
    <w:lvl w:ilvl="0">
      <w:start w:val="7"/>
      <w:numFmt w:val="decimalEnclosedCircle"/>
      <w:lvlText w:val="%1"/>
      <w:lvlJc w:val="left"/>
      <w:pPr>
        <w:tabs>
          <w:tab w:val="num" w:pos="1060"/>
        </w:tabs>
        <w:ind w:left="1060" w:hanging="480"/>
      </w:pPr>
      <w:rPr>
        <w:rFonts w:hint="eastAsia"/>
      </w:rPr>
    </w:lvl>
  </w:abstractNum>
  <w:abstractNum w:abstractNumId="6" w15:restartNumberingAfterBreak="0">
    <w:nsid w:val="6170440A"/>
    <w:multiLevelType w:val="singleLevel"/>
    <w:tmpl w:val="0FFED36C"/>
    <w:lvl w:ilvl="0">
      <w:start w:val="4"/>
      <w:numFmt w:val="decimalEnclosedCircle"/>
      <w:lvlText w:val="%1"/>
      <w:lvlJc w:val="left"/>
      <w:pPr>
        <w:tabs>
          <w:tab w:val="num" w:pos="1060"/>
        </w:tabs>
        <w:ind w:left="1060" w:hanging="480"/>
      </w:pPr>
      <w:rPr>
        <w:rFonts w:hint="eastAsia"/>
      </w:rPr>
    </w:lvl>
  </w:abstractNum>
  <w:abstractNum w:abstractNumId="7" w15:restartNumberingAfterBreak="0">
    <w:nsid w:val="63C673AC"/>
    <w:multiLevelType w:val="singleLevel"/>
    <w:tmpl w:val="DEF058D6"/>
    <w:lvl w:ilvl="0">
      <w:start w:val="3"/>
      <w:numFmt w:val="bullet"/>
      <w:lvlText w:val="・"/>
      <w:lvlJc w:val="left"/>
      <w:pPr>
        <w:tabs>
          <w:tab w:val="num" w:pos="240"/>
        </w:tabs>
        <w:ind w:left="240" w:hanging="240"/>
      </w:pPr>
      <w:rPr>
        <w:rFonts w:ascii="HG丸ｺﾞｼｯｸM-PRO" w:eastAsia="HG丸ｺﾞｼｯｸM-PRO" w:hAnsi="Century" w:hint="eastAsia"/>
      </w:rPr>
    </w:lvl>
  </w:abstractNum>
  <w:abstractNum w:abstractNumId="8" w15:restartNumberingAfterBreak="0">
    <w:nsid w:val="69B520AD"/>
    <w:multiLevelType w:val="singleLevel"/>
    <w:tmpl w:val="7DC69F5C"/>
    <w:lvl w:ilvl="0">
      <w:numFmt w:val="bullet"/>
      <w:lvlText w:val="○"/>
      <w:lvlJc w:val="left"/>
      <w:pPr>
        <w:tabs>
          <w:tab w:val="num" w:pos="240"/>
        </w:tabs>
        <w:ind w:left="240" w:hanging="240"/>
      </w:pPr>
      <w:rPr>
        <w:rFonts w:ascii="HG丸ｺﾞｼｯｸM-PRO" w:eastAsia="HG丸ｺﾞｼｯｸM-PRO" w:hAnsi="Century" w:hint="eastAsia"/>
      </w:rPr>
    </w:lvl>
  </w:abstractNum>
  <w:num w:numId="1" w16cid:durableId="582840827">
    <w:abstractNumId w:val="8"/>
  </w:num>
  <w:num w:numId="2" w16cid:durableId="475297927">
    <w:abstractNumId w:val="3"/>
  </w:num>
  <w:num w:numId="3" w16cid:durableId="315308975">
    <w:abstractNumId w:val="7"/>
  </w:num>
  <w:num w:numId="4" w16cid:durableId="617420250">
    <w:abstractNumId w:val="2"/>
  </w:num>
  <w:num w:numId="5" w16cid:durableId="199630567">
    <w:abstractNumId w:val="4"/>
  </w:num>
  <w:num w:numId="6" w16cid:durableId="2107462628">
    <w:abstractNumId w:val="6"/>
  </w:num>
  <w:num w:numId="7" w16cid:durableId="721632123">
    <w:abstractNumId w:val="5"/>
  </w:num>
  <w:num w:numId="8" w16cid:durableId="591821185">
    <w:abstractNumId w:val="0"/>
  </w:num>
  <w:num w:numId="9" w16cid:durableId="1744833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6"/>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8E"/>
    <w:rsid w:val="000732C3"/>
    <w:rsid w:val="0008568E"/>
    <w:rsid w:val="00092D2D"/>
    <w:rsid w:val="000B5759"/>
    <w:rsid w:val="000C5006"/>
    <w:rsid w:val="0012279F"/>
    <w:rsid w:val="00175013"/>
    <w:rsid w:val="00186562"/>
    <w:rsid w:val="00197B8B"/>
    <w:rsid w:val="001A5EB3"/>
    <w:rsid w:val="001C0BDA"/>
    <w:rsid w:val="001E0F27"/>
    <w:rsid w:val="001F5593"/>
    <w:rsid w:val="00260B02"/>
    <w:rsid w:val="00265746"/>
    <w:rsid w:val="00275493"/>
    <w:rsid w:val="0029714E"/>
    <w:rsid w:val="002D7378"/>
    <w:rsid w:val="002F6356"/>
    <w:rsid w:val="002F7544"/>
    <w:rsid w:val="002F7744"/>
    <w:rsid w:val="00317FB5"/>
    <w:rsid w:val="003330D7"/>
    <w:rsid w:val="0039217E"/>
    <w:rsid w:val="003A2933"/>
    <w:rsid w:val="003D6420"/>
    <w:rsid w:val="003E0B98"/>
    <w:rsid w:val="003E30C4"/>
    <w:rsid w:val="003E498B"/>
    <w:rsid w:val="003E7996"/>
    <w:rsid w:val="0045222F"/>
    <w:rsid w:val="004642EC"/>
    <w:rsid w:val="004B2F07"/>
    <w:rsid w:val="004E77F8"/>
    <w:rsid w:val="005149BE"/>
    <w:rsid w:val="00521FC9"/>
    <w:rsid w:val="00543B75"/>
    <w:rsid w:val="00587662"/>
    <w:rsid w:val="005961AD"/>
    <w:rsid w:val="005A1664"/>
    <w:rsid w:val="005C1A21"/>
    <w:rsid w:val="005C5260"/>
    <w:rsid w:val="005E76FE"/>
    <w:rsid w:val="006156DF"/>
    <w:rsid w:val="0061589D"/>
    <w:rsid w:val="00637DF8"/>
    <w:rsid w:val="0066474D"/>
    <w:rsid w:val="0069034F"/>
    <w:rsid w:val="006E21C1"/>
    <w:rsid w:val="007040C9"/>
    <w:rsid w:val="00724697"/>
    <w:rsid w:val="00760DD5"/>
    <w:rsid w:val="007A2CDE"/>
    <w:rsid w:val="007A308B"/>
    <w:rsid w:val="007E151C"/>
    <w:rsid w:val="00896DF3"/>
    <w:rsid w:val="008F165B"/>
    <w:rsid w:val="008F2FB5"/>
    <w:rsid w:val="00917754"/>
    <w:rsid w:val="009475DE"/>
    <w:rsid w:val="009545A0"/>
    <w:rsid w:val="009619BF"/>
    <w:rsid w:val="009850A5"/>
    <w:rsid w:val="009A3F37"/>
    <w:rsid w:val="009B4CB0"/>
    <w:rsid w:val="009D00A1"/>
    <w:rsid w:val="009D146D"/>
    <w:rsid w:val="009F5170"/>
    <w:rsid w:val="00A05955"/>
    <w:rsid w:val="00A55F6E"/>
    <w:rsid w:val="00A86C1D"/>
    <w:rsid w:val="00AF739C"/>
    <w:rsid w:val="00B14B87"/>
    <w:rsid w:val="00B838E7"/>
    <w:rsid w:val="00B91046"/>
    <w:rsid w:val="00BE1B5E"/>
    <w:rsid w:val="00BE2A85"/>
    <w:rsid w:val="00C10E19"/>
    <w:rsid w:val="00C2092D"/>
    <w:rsid w:val="00CA5163"/>
    <w:rsid w:val="00CB7BE2"/>
    <w:rsid w:val="00CF0AF3"/>
    <w:rsid w:val="00D53176"/>
    <w:rsid w:val="00DB7388"/>
    <w:rsid w:val="00DB7C67"/>
    <w:rsid w:val="00DD4BF3"/>
    <w:rsid w:val="00E10C13"/>
    <w:rsid w:val="00E36630"/>
    <w:rsid w:val="00E8445C"/>
    <w:rsid w:val="00F06576"/>
    <w:rsid w:val="00FB5288"/>
    <w:rsid w:val="00FE7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067DB24"/>
  <w15:chartTrackingRefBased/>
  <w15:docId w15:val="{6BA4B8AB-D0EF-4EC1-AF1E-1704238B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HG丸ｺﾞｼｯｸM-PRO"/>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40" w:hanging="260"/>
    </w:pPr>
  </w:style>
  <w:style w:type="paragraph" w:styleId="2">
    <w:name w:val="Body Text Indent 2"/>
    <w:basedOn w:val="a"/>
    <w:pPr>
      <w:ind w:left="580" w:firstLine="280"/>
    </w:pPr>
  </w:style>
  <w:style w:type="paragraph" w:styleId="3">
    <w:name w:val="Body Text Indent 3"/>
    <w:basedOn w:val="a"/>
    <w:pPr>
      <w:ind w:left="240" w:firstLine="240"/>
    </w:pPr>
  </w:style>
  <w:style w:type="paragraph" w:styleId="a4">
    <w:name w:val="Block Text"/>
    <w:basedOn w:val="a"/>
    <w:pPr>
      <w:ind w:left="481" w:right="281" w:hanging="240"/>
    </w:pPr>
    <w:rPr>
      <w:rFonts w:ascii="HG丸ｺﾞｼｯｸM-PRO"/>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pPr>
      <w:jc w:val="center"/>
    </w:pPr>
    <w:rPr>
      <w:rFonts w:ascii="HG丸ｺﾞｼｯｸM-PRO"/>
      <w:sz w:val="26"/>
    </w:rPr>
  </w:style>
  <w:style w:type="paragraph" w:styleId="a7">
    <w:name w:val="Closing"/>
    <w:basedOn w:val="a"/>
    <w:next w:val="a"/>
    <w:pPr>
      <w:jc w:val="right"/>
    </w:pPr>
    <w:rPr>
      <w:rFonts w:ascii="HG丸ｺﾞｼｯｸM-PRO"/>
      <w:sz w:val="26"/>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customStyle="1" w:styleId="ab">
    <w:name w:val="ﾘﾎﾟｰﾄﾜｰﾄﾞﾊﾟﾙ"/>
    <w:pPr>
      <w:widowControl w:val="0"/>
      <w:wordWrap w:val="0"/>
      <w:autoSpaceDE w:val="0"/>
      <w:autoSpaceDN w:val="0"/>
      <w:adjustRightInd w:val="0"/>
      <w:spacing w:line="274" w:lineRule="exact"/>
      <w:jc w:val="both"/>
    </w:pPr>
    <w:rPr>
      <w:rFonts w:ascii="ＭＳ 明朝"/>
      <w:spacing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368</Words>
  <Characters>2101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総務部契約検査課</vt:lpstr>
      <vt:lpstr>総務部契約検査課           </vt:lpstr>
    </vt:vector>
  </TitlesOfParts>
  <Company>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総務部契約検査課</dc:title>
  <dc:subject/>
  <dc:creator>契約検査課</dc:creator>
  <cp:keywords/>
  <dc:description/>
  <cp:lastModifiedBy>将寿 色摩</cp:lastModifiedBy>
  <cp:revision>15</cp:revision>
  <cp:lastPrinted>2025-07-10T23:01:00Z</cp:lastPrinted>
  <dcterms:created xsi:type="dcterms:W3CDTF">2021-01-04T05:30:00Z</dcterms:created>
  <dcterms:modified xsi:type="dcterms:W3CDTF">2025-07-10T23:02:00Z</dcterms:modified>
</cp:coreProperties>
</file>